
<file path=[Content_Types].xml><?xml version="1.0" encoding="utf-8"?>
<Types xmlns="http://schemas.openxmlformats.org/package/2006/content-types">
  <Override PartName="/word/footnotes.xml" ContentType="application/vnd.openxmlformats-officedocument.wordprocessingml.footnot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833AB" w:rsidRPr="00693BE5" w:rsidRDefault="00B833AB" w:rsidP="00693BE5">
      <w:pPr>
        <w:pStyle w:val="NormalWeb"/>
        <w:shd w:val="clear" w:color="auto" w:fill="FFFFFF"/>
        <w:spacing w:before="2" w:line="293" w:lineRule="atLeast"/>
        <w:rPr>
          <w:rFonts w:ascii="Seravek ExtraLight" w:hAnsi="Seravek ExtraLight"/>
          <w:sz w:val="22"/>
          <w:szCs w:val="22"/>
        </w:rPr>
      </w:pPr>
      <w:r w:rsidRPr="00693BE5">
        <w:rPr>
          <w:rFonts w:ascii="Seravek ExtraLight" w:hAnsi="Seravek ExtraLight"/>
          <w:sz w:val="22"/>
          <w:szCs w:val="22"/>
        </w:rPr>
        <w:t>Ferrara Off, in collaborazione con</w:t>
      </w:r>
      <w:r w:rsidRPr="00693BE5">
        <w:rPr>
          <w:rStyle w:val="apple-converted-space"/>
          <w:rFonts w:ascii="Seravek ExtraLight" w:hAnsi="Seravek ExtraLight"/>
          <w:sz w:val="22"/>
          <w:szCs w:val="22"/>
        </w:rPr>
        <w:t> </w:t>
      </w:r>
      <w:r w:rsidRPr="00693BE5">
        <w:rPr>
          <w:rFonts w:ascii="Seravek ExtraLight" w:hAnsi="Seravek ExtraLight"/>
          <w:sz w:val="22"/>
          <w:szCs w:val="22"/>
        </w:rPr>
        <w:t>Musei Civici di Arte Antica, presenta</w:t>
      </w:r>
    </w:p>
    <w:p w:rsidR="00B833AB" w:rsidRDefault="00B833AB" w:rsidP="00375BAE">
      <w:pPr>
        <w:pStyle w:val="NormalWeb"/>
        <w:shd w:val="clear" w:color="auto" w:fill="FFFFFF"/>
        <w:spacing w:before="2" w:line="293" w:lineRule="atLeast"/>
        <w:rPr>
          <w:rFonts w:ascii="Seravek ExtraLight" w:hAnsi="Seravek ExtraLight"/>
          <w:b/>
          <w:sz w:val="22"/>
          <w:szCs w:val="22"/>
        </w:rPr>
      </w:pPr>
    </w:p>
    <w:p w:rsidR="00B833AB" w:rsidRPr="00375BAE" w:rsidRDefault="00B833AB" w:rsidP="00375BAE">
      <w:pPr>
        <w:pStyle w:val="NormalWeb"/>
        <w:shd w:val="clear" w:color="auto" w:fill="FFFFFF"/>
        <w:spacing w:before="2" w:line="293" w:lineRule="atLeast"/>
        <w:rPr>
          <w:rFonts w:ascii="Seravek" w:hAnsi="Seravek"/>
          <w:b/>
          <w:sz w:val="32"/>
          <w:szCs w:val="32"/>
        </w:rPr>
      </w:pPr>
      <w:r w:rsidRPr="00375BAE">
        <w:rPr>
          <w:rFonts w:ascii="Seravek ExtraLight" w:hAnsi="Seravek ExtraLight"/>
          <w:b/>
          <w:sz w:val="22"/>
          <w:szCs w:val="22"/>
        </w:rPr>
        <w:t>giovedì 8 settembre – ore 19</w:t>
      </w:r>
      <w:r w:rsidRPr="00375BAE">
        <w:rPr>
          <w:rFonts w:ascii="Seravek ExtraLight" w:hAnsi="Seravek ExtraLight"/>
          <w:b/>
          <w:sz w:val="22"/>
          <w:szCs w:val="22"/>
        </w:rPr>
        <w:br/>
        <w:t>Palazzo Bonacossi - via Cisterna del Follo 5, Ferrara</w:t>
      </w:r>
      <w:r w:rsidRPr="00375BAE">
        <w:rPr>
          <w:rFonts w:ascii="Seravek ExtraLight" w:hAnsi="Seravek ExtraLight"/>
          <w:b/>
          <w:sz w:val="22"/>
          <w:szCs w:val="22"/>
        </w:rPr>
        <w:br/>
      </w:r>
      <w:r w:rsidRPr="00375BAE">
        <w:rPr>
          <w:rFonts w:ascii="Seravek" w:hAnsi="Seravek"/>
          <w:b/>
          <w:sz w:val="32"/>
          <w:szCs w:val="32"/>
        </w:rPr>
        <w:t>RACCONTI D’INVERNO</w:t>
      </w:r>
    </w:p>
    <w:p w:rsidR="00B833AB" w:rsidRDefault="00B833AB" w:rsidP="00375BAE">
      <w:pPr>
        <w:pStyle w:val="NormalWeb"/>
        <w:shd w:val="clear" w:color="auto" w:fill="FFFFFF"/>
        <w:spacing w:before="2" w:line="293" w:lineRule="atLeast"/>
        <w:rPr>
          <w:rFonts w:ascii="Seravek ExtraLight" w:hAnsi="Seravek ExtraLight"/>
          <w:sz w:val="22"/>
          <w:szCs w:val="22"/>
        </w:rPr>
      </w:pPr>
    </w:p>
    <w:p w:rsidR="00B833AB" w:rsidRDefault="00B833AB" w:rsidP="00375BAE">
      <w:pPr>
        <w:pStyle w:val="NormalWeb"/>
        <w:shd w:val="clear" w:color="auto" w:fill="FFFFFF"/>
        <w:spacing w:before="2" w:line="293" w:lineRule="atLeast"/>
        <w:rPr>
          <w:rFonts w:ascii="Seravek ExtraLight" w:hAnsi="Seravek ExtraLight"/>
        </w:rPr>
      </w:pPr>
      <w:r w:rsidRPr="00375BAE">
        <w:rPr>
          <w:rFonts w:ascii="Seravek ExtraLight" w:hAnsi="Seravek ExtraLight"/>
          <w:sz w:val="22"/>
          <w:szCs w:val="22"/>
        </w:rPr>
        <w:t>di Karen Blixen</w:t>
      </w:r>
      <w:r w:rsidRPr="00375BAE">
        <w:rPr>
          <w:rFonts w:ascii="Seravek ExtraLight" w:hAnsi="Seravek ExtraLight"/>
          <w:sz w:val="22"/>
          <w:szCs w:val="22"/>
        </w:rPr>
        <w:br/>
        <w:t>con Elisabetta Bianca e Serena Magazzeni</w:t>
      </w:r>
      <w:r w:rsidRPr="00375BAE">
        <w:rPr>
          <w:rFonts w:ascii="Seravek ExtraLight" w:hAnsi="Seravek ExtraLight"/>
          <w:sz w:val="22"/>
          <w:szCs w:val="22"/>
        </w:rPr>
        <w:br/>
        <w:t>produzione Ferrara Off</w:t>
      </w:r>
      <w:r w:rsidRPr="00375BAE">
        <w:rPr>
          <w:rFonts w:ascii="Seravek ExtraLight" w:hAnsi="Seravek ExtraLight"/>
          <w:sz w:val="22"/>
          <w:szCs w:val="22"/>
        </w:rPr>
        <w:br/>
        <w:t>nell'ambito della</w:t>
      </w:r>
      <w:r w:rsidRPr="00375BAE">
        <w:rPr>
          <w:rFonts w:ascii="Seravek ExtraLight" w:hAnsi="Seravek ExtraLight"/>
        </w:rPr>
        <w:t> </w:t>
      </w:r>
      <w:hyperlink r:id="rId6" w:history="1">
        <w:r w:rsidRPr="00375BAE">
          <w:rPr>
            <w:rFonts w:ascii="Seravek ExtraLight" w:hAnsi="Seravek ExtraLight"/>
          </w:rPr>
          <w:t>Biblioteca </w:t>
        </w:r>
        <w:r w:rsidRPr="00375BAE">
          <w:rPr>
            <w:rFonts w:ascii="Seravek ExtraLight" w:hAnsi="Seravek ExtraLight"/>
            <w:i/>
            <w:iCs/>
          </w:rPr>
          <w:t>itinerante</w:t>
        </w:r>
        <w:r w:rsidRPr="00375BAE">
          <w:rPr>
            <w:rFonts w:ascii="Seravek ExtraLight" w:hAnsi="Seravek ExtraLight"/>
          </w:rPr>
          <w:t> di letteratura</w:t>
        </w:r>
      </w:hyperlink>
    </w:p>
    <w:p w:rsidR="00B833AB" w:rsidRPr="00375BAE" w:rsidRDefault="00B833AB" w:rsidP="00375BAE">
      <w:pPr>
        <w:pStyle w:val="NormalWeb"/>
        <w:shd w:val="clear" w:color="auto" w:fill="FFFFFF"/>
        <w:spacing w:before="2" w:line="293" w:lineRule="atLeast"/>
        <w:rPr>
          <w:rFonts w:ascii="Seravek ExtraLight" w:hAnsi="Seravek ExtraLight"/>
          <w:sz w:val="22"/>
          <w:szCs w:val="22"/>
        </w:rPr>
      </w:pPr>
    </w:p>
    <w:p w:rsidR="00B833AB" w:rsidRPr="00375BAE" w:rsidRDefault="00B833AB" w:rsidP="00375BAE">
      <w:pPr>
        <w:pStyle w:val="NormalWeb"/>
        <w:shd w:val="clear" w:color="auto" w:fill="FFFFFF"/>
        <w:spacing w:before="2" w:line="293" w:lineRule="atLeast"/>
        <w:rPr>
          <w:rFonts w:ascii="Seravek ExtraLight" w:hAnsi="Seravek ExtraLight"/>
          <w:sz w:val="22"/>
          <w:szCs w:val="22"/>
        </w:rPr>
      </w:pPr>
      <w:r w:rsidRPr="00375BAE">
        <w:rPr>
          <w:rFonts w:ascii="Seravek ExtraLight" w:hAnsi="Seravek ExtraLight"/>
          <w:sz w:val="22"/>
          <w:szCs w:val="22"/>
        </w:rPr>
        <w:t>Mettersi sulle tracce di Karen Blixen (uno degli pseudonimi di Karen Christentze Dinesen, significa non solo seguirla attraverso i suoi viaggi in ogni parte del mondo – in primis in Africa dove visse quasi trent’anni – ma anche scoprirla nei suoi numerosi interessi: la pittura, la cucina, la decorazione. La stessa passione che la contraddistinse in tutti gli ambiti della vita si traspone nella sua scrittura, che prende le distanze dallo scarno realismo della letteratura danese del Novecento per narrare di fantasia, emotività e sentimento, come per rivivere la memoria di una patria lasciata per trent’anni e ritrovata profondamente cambiata. Non è un caso se Karen Blixen venne pubblicata in Italia ne</w:t>
      </w:r>
      <w:r>
        <w:rPr>
          <w:rFonts w:ascii="Seravek ExtraLight" w:hAnsi="Seravek ExtraLight"/>
          <w:sz w:val="22"/>
          <w:szCs w:val="22"/>
        </w:rPr>
        <w:t xml:space="preserve"> </w:t>
      </w:r>
      <w:r w:rsidRPr="00375BAE">
        <w:rPr>
          <w:rFonts w:ascii="Seravek ExtraLight" w:hAnsi="Seravek ExtraLight"/>
          <w:i/>
          <w:sz w:val="22"/>
          <w:szCs w:val="22"/>
        </w:rPr>
        <w:t>I Classici Moderni</w:t>
      </w:r>
      <w:r w:rsidRPr="00375BAE">
        <w:rPr>
          <w:rFonts w:ascii="Seravek ExtraLight" w:hAnsi="Seravek ExtraLight"/>
          <w:sz w:val="22"/>
          <w:szCs w:val="22"/>
        </w:rPr>
        <w:t xml:space="preserve">: Giorgio Bassani editore aveva dell’opera letteraria una visione che ne poneva al centro una “programmatica ed esibita inattualità”, come scrivono Gian Carlo Ferretti e Stefano Guerriero in </w:t>
      </w:r>
      <w:r w:rsidRPr="00375BAE">
        <w:rPr>
          <w:rFonts w:ascii="Seravek ExtraLight" w:hAnsi="Seravek ExtraLight"/>
          <w:i/>
          <w:sz w:val="22"/>
          <w:szCs w:val="22"/>
        </w:rPr>
        <w:t>Giorgio Bassani editore letterato</w:t>
      </w:r>
      <w:r w:rsidRPr="00375BAE">
        <w:rPr>
          <w:rFonts w:ascii="Seravek ExtraLight" w:hAnsi="Seravek ExtraLight"/>
          <w:sz w:val="22"/>
          <w:szCs w:val="22"/>
        </w:rPr>
        <w:t>.</w:t>
      </w:r>
    </w:p>
    <w:p w:rsidR="00B833AB" w:rsidRPr="00375BAE" w:rsidRDefault="00B833AB" w:rsidP="00375BAE">
      <w:pPr>
        <w:pStyle w:val="NormalWeb"/>
        <w:shd w:val="clear" w:color="auto" w:fill="FFFFFF"/>
        <w:spacing w:before="2" w:line="293" w:lineRule="atLeast"/>
        <w:rPr>
          <w:rFonts w:ascii="Seravek ExtraLight" w:hAnsi="Seravek ExtraLight"/>
          <w:sz w:val="22"/>
          <w:szCs w:val="22"/>
        </w:rPr>
      </w:pPr>
      <w:r w:rsidRPr="00375BAE">
        <w:rPr>
          <w:rFonts w:ascii="Seravek ExtraLight" w:hAnsi="Seravek ExtraLight"/>
          <w:b/>
          <w:sz w:val="22"/>
          <w:szCs w:val="22"/>
        </w:rPr>
        <w:t>Racconti d’inverno</w:t>
      </w:r>
      <w:r w:rsidRPr="00375BAE">
        <w:rPr>
          <w:rFonts w:ascii="Seravek ExtraLight" w:hAnsi="Seravek ExtraLight"/>
          <w:sz w:val="22"/>
          <w:szCs w:val="22"/>
        </w:rPr>
        <w:t xml:space="preserve"> è una raccolta eclettica, in cui è difficile trovare un filo conduttore: se in certi racconti prevale l’insoddisfazione, in altri è invece l’accettazione del mondo a trapelare. Nemmeno lo stile può venire in aiuto: qualche racconto è scritto con toni romantici e qualche altro è assolutamente fiabesco. Ognuno di essi, preso singolarmente, è tuttavia un gioiello di narrazione. Karen Blixen possedeva un innato talento affabulatorio, coltivato fino agli ultimi anni della sua vita quando, consumata dalla malattia, continuò a raccontare dettando i suoi romanzi alla segretaria.</w:t>
      </w:r>
    </w:p>
    <w:p w:rsidR="00B833AB" w:rsidRPr="00693BE5" w:rsidRDefault="00B833AB" w:rsidP="00693BE5">
      <w:pPr>
        <w:pStyle w:val="NormalWeb"/>
        <w:shd w:val="clear" w:color="auto" w:fill="FFFFFF"/>
        <w:spacing w:before="2" w:line="293" w:lineRule="atLeast"/>
        <w:rPr>
          <w:rFonts w:ascii="Seravek ExtraLight" w:hAnsi="Seravek ExtraLight"/>
          <w:sz w:val="22"/>
          <w:szCs w:val="22"/>
        </w:rPr>
      </w:pPr>
    </w:p>
    <w:p w:rsidR="00B833AB" w:rsidRDefault="00B833AB" w:rsidP="00375BAE">
      <w:pPr>
        <w:shd w:val="clear" w:color="auto" w:fill="FFFFFF"/>
        <w:rPr>
          <w:rFonts w:ascii="Seravek ExtraLight" w:hAnsi="Seravek ExtraLight"/>
          <w:sz w:val="22"/>
          <w:szCs w:val="22"/>
        </w:rPr>
      </w:pPr>
      <w:r w:rsidRPr="00375BAE">
        <w:rPr>
          <w:rFonts w:ascii="Seravek ExtraLight" w:hAnsi="Seravek ExtraLight"/>
          <w:sz w:val="22"/>
          <w:szCs w:val="22"/>
        </w:rPr>
        <w:t>A dare voce alle parole di Karen B</w:t>
      </w:r>
      <w:r>
        <w:rPr>
          <w:rFonts w:ascii="Seravek ExtraLight" w:hAnsi="Seravek ExtraLight"/>
          <w:sz w:val="22"/>
          <w:szCs w:val="22"/>
        </w:rPr>
        <w:t xml:space="preserve">lixen saranno </w:t>
      </w:r>
      <w:r w:rsidRPr="00375BAE">
        <w:rPr>
          <w:rFonts w:ascii="Seravek ExtraLight" w:hAnsi="Seravek ExtraLight"/>
          <w:b/>
          <w:sz w:val="22"/>
          <w:szCs w:val="22"/>
        </w:rPr>
        <w:t>Elisabetta Bianca</w:t>
      </w:r>
      <w:r>
        <w:rPr>
          <w:rFonts w:ascii="Seravek ExtraLight" w:hAnsi="Seravek ExtraLight"/>
          <w:sz w:val="22"/>
          <w:szCs w:val="22"/>
        </w:rPr>
        <w:t xml:space="preserve"> (attrice e regista teatrale) </w:t>
      </w:r>
      <w:r w:rsidRPr="00375BAE">
        <w:rPr>
          <w:rFonts w:ascii="Seravek ExtraLight" w:hAnsi="Seravek ExtraLight"/>
          <w:sz w:val="22"/>
          <w:szCs w:val="22"/>
        </w:rPr>
        <w:t xml:space="preserve">e </w:t>
      </w:r>
      <w:r w:rsidRPr="00375BAE">
        <w:rPr>
          <w:rFonts w:ascii="Seravek ExtraLight" w:hAnsi="Seravek ExtraLight"/>
          <w:b/>
          <w:sz w:val="22"/>
          <w:szCs w:val="22"/>
        </w:rPr>
        <w:t>Serena Magazzeni</w:t>
      </w:r>
      <w:r>
        <w:rPr>
          <w:rFonts w:ascii="Seravek ExtraLight" w:hAnsi="Seravek ExtraLight"/>
          <w:sz w:val="22"/>
          <w:szCs w:val="22"/>
        </w:rPr>
        <w:t xml:space="preserve"> (attrice): entrambe hanno partecipato al</w:t>
      </w:r>
      <w:r w:rsidRPr="00375BAE">
        <w:rPr>
          <w:rFonts w:ascii="Seravek ExtraLight" w:hAnsi="Seravek ExtraLight"/>
          <w:sz w:val="22"/>
          <w:szCs w:val="22"/>
        </w:rPr>
        <w:t xml:space="preserve"> Programma di Ricerca “Regula Contra Regulam”, programma Educational del Grotowski Institute </w:t>
      </w:r>
      <w:r>
        <w:rPr>
          <w:rFonts w:ascii="Seravek ExtraLight" w:hAnsi="Seravek ExtraLight"/>
          <w:sz w:val="22"/>
          <w:szCs w:val="22"/>
        </w:rPr>
        <w:t>-</w:t>
      </w:r>
      <w:r w:rsidRPr="00375BAE">
        <w:rPr>
          <w:rFonts w:ascii="Seravek ExtraLight" w:hAnsi="Seravek ExtraLight"/>
          <w:sz w:val="22"/>
          <w:szCs w:val="22"/>
        </w:rPr>
        <w:t xml:space="preserve"> Polonia.</w:t>
      </w:r>
      <w:r>
        <w:rPr>
          <w:rFonts w:ascii="Seravek ExtraLight" w:hAnsi="Seravek ExtraLight"/>
          <w:sz w:val="22"/>
          <w:szCs w:val="22"/>
        </w:rPr>
        <w:t xml:space="preserve"> </w:t>
      </w:r>
      <w:r>
        <w:rPr>
          <w:rFonts w:ascii="Seravek ExtraLight" w:hAnsi="Seravek ExtraLight"/>
          <w:sz w:val="22"/>
          <w:szCs w:val="22"/>
        </w:rPr>
        <w:br/>
      </w:r>
      <w:r w:rsidRPr="00375BAE">
        <w:rPr>
          <w:rFonts w:ascii="Seravek ExtraLight" w:hAnsi="Seravek ExtraLight"/>
          <w:sz w:val="22"/>
          <w:szCs w:val="22"/>
        </w:rPr>
        <w:t xml:space="preserve">La selezione dei racconti e l’ordine di lettura è pensato da </w:t>
      </w:r>
      <w:r w:rsidRPr="00375BAE">
        <w:rPr>
          <w:rFonts w:ascii="Seravek ExtraLight" w:hAnsi="Seravek ExtraLight"/>
          <w:b/>
          <w:sz w:val="22"/>
          <w:szCs w:val="22"/>
        </w:rPr>
        <w:t>Chiara Tarabotti</w:t>
      </w:r>
      <w:r w:rsidRPr="00375BAE">
        <w:rPr>
          <w:rFonts w:ascii="Seravek ExtraLight" w:hAnsi="Seravek ExtraLight"/>
          <w:sz w:val="22"/>
          <w:szCs w:val="22"/>
        </w:rPr>
        <w:t xml:space="preserve">, musicologa, insegnante presso l'Università di Milano-Bicocca, regista della compagnia </w:t>
      </w:r>
      <w:bookmarkStart w:id="0" w:name="_GoBack"/>
      <w:bookmarkEnd w:id="0"/>
      <w:r w:rsidRPr="00375BAE">
        <w:rPr>
          <w:rFonts w:ascii="Seravek ExtraLight" w:hAnsi="Seravek ExtraLight"/>
          <w:sz w:val="22"/>
          <w:szCs w:val="22"/>
        </w:rPr>
        <w:t>LeCall Theatre, socia fondatrice di IT independent theatre, rete di compagnie che ha dato vita al Festival IT.</w:t>
      </w:r>
    </w:p>
    <w:p w:rsidR="00B833AB" w:rsidRPr="00693BE5" w:rsidRDefault="00B833AB" w:rsidP="00693BE5">
      <w:pPr>
        <w:pStyle w:val="NormalWeb"/>
        <w:shd w:val="clear" w:color="auto" w:fill="FFFFFF"/>
        <w:spacing w:before="2" w:line="293" w:lineRule="atLeast"/>
        <w:rPr>
          <w:rFonts w:ascii="Seravek ExtraLight" w:hAnsi="Seravek ExtraLight"/>
          <w:sz w:val="22"/>
          <w:szCs w:val="22"/>
        </w:rPr>
      </w:pPr>
      <w:r w:rsidRPr="00693BE5">
        <w:rPr>
          <w:rFonts w:ascii="Seravek ExtraLight" w:hAnsi="Seravek ExtraLight"/>
          <w:sz w:val="22"/>
          <w:szCs w:val="22"/>
        </w:rPr>
        <w:br/>
      </w:r>
      <w:r w:rsidRPr="00693BE5">
        <w:rPr>
          <w:rStyle w:val="Strong"/>
          <w:rFonts w:ascii="Seravek ExtraLight" w:hAnsi="Seravek ExtraLight"/>
          <w:sz w:val="22"/>
          <w:szCs w:val="22"/>
        </w:rPr>
        <w:t>Per informazioni</w:t>
      </w:r>
      <w:r w:rsidRPr="00693BE5">
        <w:rPr>
          <w:rFonts w:ascii="Seravek ExtraLight" w:hAnsi="Seravek ExtraLight"/>
          <w:sz w:val="22"/>
          <w:szCs w:val="22"/>
        </w:rPr>
        <w:br/>
        <w:t>+39.333.6282360</w:t>
      </w:r>
      <w:r w:rsidRPr="00693BE5">
        <w:rPr>
          <w:rFonts w:ascii="Seravek ExtraLight" w:hAnsi="Seravek ExtraLight"/>
          <w:sz w:val="22"/>
          <w:szCs w:val="22"/>
        </w:rPr>
        <w:br/>
        <w:t>info@ferraraoff.it</w:t>
      </w:r>
    </w:p>
    <w:p w:rsidR="00B833AB" w:rsidRDefault="00B833AB" w:rsidP="00693BE5">
      <w:pPr>
        <w:pStyle w:val="NormalWeb"/>
        <w:shd w:val="clear" w:color="auto" w:fill="FFFFFF"/>
        <w:spacing w:before="2" w:line="293" w:lineRule="atLeast"/>
        <w:rPr>
          <w:rFonts w:ascii="Seravek ExtraLight" w:hAnsi="Seravek ExtraLight"/>
          <w:sz w:val="22"/>
          <w:szCs w:val="22"/>
        </w:rPr>
      </w:pPr>
      <w:r w:rsidRPr="00693BE5">
        <w:rPr>
          <w:rFonts w:ascii="Seravek ExtraLight" w:hAnsi="Seravek ExtraLight"/>
          <w:sz w:val="22"/>
          <w:szCs w:val="22"/>
        </w:rPr>
        <w:t>È possibile sostenere la rassegna Biblioteca</w:t>
      </w:r>
      <w:r w:rsidRPr="00693BE5">
        <w:rPr>
          <w:rStyle w:val="apple-converted-space"/>
          <w:rFonts w:ascii="Seravek ExtraLight" w:hAnsi="Seravek ExtraLight"/>
          <w:sz w:val="22"/>
          <w:szCs w:val="22"/>
        </w:rPr>
        <w:t> </w:t>
      </w:r>
      <w:r w:rsidRPr="00693BE5">
        <w:rPr>
          <w:rStyle w:val="Emphasis"/>
          <w:rFonts w:ascii="Seravek ExtraLight" w:hAnsi="Seravek ExtraLight"/>
          <w:sz w:val="22"/>
          <w:szCs w:val="22"/>
        </w:rPr>
        <w:t>itinerante</w:t>
      </w:r>
      <w:r w:rsidRPr="00693BE5">
        <w:rPr>
          <w:rFonts w:ascii="Seravek ExtraLight" w:hAnsi="Seravek ExtraLight"/>
          <w:sz w:val="22"/>
          <w:szCs w:val="22"/>
        </w:rPr>
        <w:t> di letteratura attraverso la piattaforma di crowdfunding IdeaGinger. La donazione può essere effettuata di persona, oppure collegandosi a</w:t>
      </w:r>
      <w:r w:rsidRPr="00693BE5">
        <w:rPr>
          <w:rStyle w:val="apple-converted-space"/>
          <w:rFonts w:ascii="Seravek ExtraLight" w:hAnsi="Seravek ExtraLight"/>
          <w:sz w:val="22"/>
          <w:szCs w:val="22"/>
        </w:rPr>
        <w:t> </w:t>
      </w:r>
      <w:hyperlink r:id="rId7" w:history="1">
        <w:r w:rsidRPr="00693BE5">
          <w:rPr>
            <w:rStyle w:val="Hyperlink"/>
            <w:rFonts w:ascii="Seravek ExtraLight" w:hAnsi="Seravek ExtraLight"/>
            <w:sz w:val="22"/>
            <w:szCs w:val="22"/>
          </w:rPr>
          <w:t>www.ideaginger.it</w:t>
        </w:r>
      </w:hyperlink>
      <w:r w:rsidRPr="00693BE5">
        <w:rPr>
          <w:rFonts w:ascii="Seravek ExtraLight" w:hAnsi="Seravek ExtraLight"/>
          <w:sz w:val="22"/>
          <w:szCs w:val="22"/>
        </w:rPr>
        <w:t xml:space="preserve">  </w:t>
      </w:r>
    </w:p>
    <w:p w:rsidR="00B833AB" w:rsidRPr="00693BE5" w:rsidRDefault="00B833AB" w:rsidP="00693BE5">
      <w:pPr>
        <w:pStyle w:val="NormalWeb"/>
        <w:shd w:val="clear" w:color="auto" w:fill="FFFFFF"/>
        <w:spacing w:before="2" w:line="293" w:lineRule="atLeast"/>
        <w:rPr>
          <w:rFonts w:ascii="Seravek ExtraLight" w:hAnsi="Seravek ExtraLight"/>
          <w:sz w:val="22"/>
          <w:szCs w:val="22"/>
        </w:rPr>
      </w:pPr>
    </w:p>
    <w:p w:rsidR="00B833AB" w:rsidRPr="00693BE5" w:rsidRDefault="00B833AB" w:rsidP="00741C5A">
      <w:pPr>
        <w:pStyle w:val="NormalWeb"/>
        <w:shd w:val="clear" w:color="auto" w:fill="FFFFFF"/>
        <w:spacing w:before="2" w:line="293" w:lineRule="atLeast"/>
      </w:pPr>
      <w:r w:rsidRPr="00693BE5">
        <w:rPr>
          <w:rFonts w:ascii="Seravek ExtraLight" w:hAnsi="Seravek ExtraLight"/>
          <w:sz w:val="22"/>
          <w:szCs w:val="22"/>
        </w:rPr>
        <w:t>(foto</w:t>
      </w:r>
      <w:r w:rsidRPr="00693BE5">
        <w:rPr>
          <w:rStyle w:val="apple-converted-space"/>
          <w:rFonts w:ascii="Seravek ExtraLight" w:hAnsi="Seravek ExtraLight"/>
          <w:sz w:val="22"/>
          <w:szCs w:val="22"/>
        </w:rPr>
        <w:t> </w:t>
      </w:r>
      <w:hyperlink r:id="rId8" w:tgtFrame="_blank" w:history="1">
        <w:r w:rsidRPr="00693BE5">
          <w:rPr>
            <w:rStyle w:val="Hyperlink"/>
            <w:rFonts w:ascii="Seravek ExtraLight" w:hAnsi="Seravek ExtraLight"/>
            <w:sz w:val="22"/>
            <w:szCs w:val="22"/>
          </w:rPr>
          <w:t>Nicola Jannucci</w:t>
        </w:r>
      </w:hyperlink>
      <w:r w:rsidRPr="00693BE5">
        <w:rPr>
          <w:rFonts w:ascii="Seravek ExtraLight" w:hAnsi="Seravek ExtraLight"/>
          <w:sz w:val="22"/>
          <w:szCs w:val="22"/>
        </w:rPr>
        <w:t>)</w:t>
      </w:r>
    </w:p>
    <w:sectPr w:rsidR="00B833AB" w:rsidRPr="00693BE5" w:rsidSect="00693BE5">
      <w:headerReference w:type="default" r:id="rId9"/>
      <w:pgSz w:w="11906" w:h="16838"/>
      <w:pgMar w:top="2694" w:right="1701" w:bottom="851" w:left="1701" w:header="567" w:footer="567" w:gutter="0"/>
      <w:cols w:space="720"/>
      <w:noEndnote/>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833AB" w:rsidRDefault="00B833AB" w:rsidP="001B742C">
      <w:r>
        <w:separator/>
      </w:r>
    </w:p>
  </w:endnote>
  <w:endnote w:type="continuationSeparator" w:id="0">
    <w:p w:rsidR="00B833AB" w:rsidRDefault="00B833AB" w:rsidP="001B742C">
      <w:r>
        <w:continuationSeparator/>
      </w:r>
    </w:p>
  </w:endnote>
</w:endnotes>
</file>

<file path=word/fontTable.xml><?xml version="1.0" encoding="utf-8"?>
<w:fonts xmlns:r="http://schemas.openxmlformats.org/officeDocument/2006/relationships" xmlns:w="http://schemas.openxmlformats.org/wordprocessingml/2006/main">
  <w:font w:name="Cambria">
    <w:panose1 w:val="02040503050406030204"/>
    <w:charset w:val="00"/>
    <w:family w:val="roman"/>
    <w:pitch w:val="variable"/>
    <w:sig w:usb0="E00002FF" w:usb1="400004FF" w:usb2="00000000" w:usb3="00000000" w:csb0="0000019F" w:csb1="00000000"/>
  </w:font>
  <w:font w:name="MS Mincho">
    <w:altName w:val="?l?r ??fc"/>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MinionPro-Regular">
    <w:panose1 w:val="00000000000000000000"/>
    <w:charset w:val="4D"/>
    <w:family w:val="auto"/>
    <w:notTrueType/>
    <w:pitch w:val="default"/>
    <w:sig w:usb0="00000003" w:usb1="00000000" w:usb2="00000000" w:usb3="00000000" w:csb0="00000001" w:csb1="00000000"/>
  </w:font>
  <w:font w:name="Lucida Grande">
    <w:panose1 w:val="00000000000000000000"/>
    <w:charset w:val="00"/>
    <w:family w:val="auto"/>
    <w:notTrueType/>
    <w:pitch w:val="variable"/>
    <w:sig w:usb0="00000003" w:usb1="00000000" w:usb2="00000000" w:usb3="00000000" w:csb0="00000001" w:csb1="00000000"/>
  </w:font>
  <w:font w:name="Times">
    <w:panose1 w:val="02020603050405020304"/>
    <w:charset w:val="00"/>
    <w:family w:val="roman"/>
    <w:pitch w:val="variable"/>
    <w:sig w:usb0="20002A87" w:usb1="00000000" w:usb2="00000000" w:usb3="00000000" w:csb0="000001FF" w:csb1="00000000"/>
  </w:font>
  <w:font w:name="Seravek ExtraLight">
    <w:altName w:val="Malgun Gothic"/>
    <w:panose1 w:val="00000000000000000000"/>
    <w:charset w:val="00"/>
    <w:family w:val="swiss"/>
    <w:notTrueType/>
    <w:pitch w:val="variable"/>
    <w:sig w:usb0="00000003" w:usb1="00000000" w:usb2="00000000" w:usb3="00000000" w:csb0="00000001" w:csb1="00000000"/>
  </w:font>
  <w:font w:name="Seravek">
    <w:altName w:val="Malgun Gothic"/>
    <w:panose1 w:val="00000000000000000000"/>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833AB" w:rsidRDefault="00B833AB" w:rsidP="001B742C">
      <w:r>
        <w:separator/>
      </w:r>
    </w:p>
  </w:footnote>
  <w:footnote w:type="continuationSeparator" w:id="0">
    <w:p w:rsidR="00B833AB" w:rsidRDefault="00B833AB" w:rsidP="001B742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33AB" w:rsidRDefault="00B833AB" w:rsidP="00522BA4">
    <w:pPr>
      <w:pStyle w:val="Header"/>
    </w:pPr>
    <w:r w:rsidRPr="00350D98">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6" type="#_x0000_t75" style="width:422.25pt;height:90pt;visibility:visible">
          <v:imagedata r:id="rId1" o:title=""/>
        </v:shape>
      </w:pic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hyphenationZone w:val="283"/>
  <w:characterSpacingControl w:val="doNotCompress"/>
  <w:footnotePr>
    <w:footnote w:id="-1"/>
    <w:footnote w:id="0"/>
  </w:footnotePr>
  <w:endnotePr>
    <w:endnote w:id="-1"/>
    <w:endnote w:id="0"/>
  </w:endnotePr>
  <w:compa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084347"/>
    <w:rsid w:val="0007277C"/>
    <w:rsid w:val="00084347"/>
    <w:rsid w:val="000B36A6"/>
    <w:rsid w:val="00120238"/>
    <w:rsid w:val="0014715E"/>
    <w:rsid w:val="00163429"/>
    <w:rsid w:val="00183D35"/>
    <w:rsid w:val="001B742C"/>
    <w:rsid w:val="001E126B"/>
    <w:rsid w:val="00233DE7"/>
    <w:rsid w:val="002555C2"/>
    <w:rsid w:val="00276B57"/>
    <w:rsid w:val="002B1AB1"/>
    <w:rsid w:val="002E75DC"/>
    <w:rsid w:val="00350D98"/>
    <w:rsid w:val="00375BAE"/>
    <w:rsid w:val="00391A62"/>
    <w:rsid w:val="00422560"/>
    <w:rsid w:val="00452A47"/>
    <w:rsid w:val="00505683"/>
    <w:rsid w:val="00522BA4"/>
    <w:rsid w:val="005F22B2"/>
    <w:rsid w:val="00693BE5"/>
    <w:rsid w:val="00696F89"/>
    <w:rsid w:val="00722D75"/>
    <w:rsid w:val="00735A0F"/>
    <w:rsid w:val="00741C5A"/>
    <w:rsid w:val="00752211"/>
    <w:rsid w:val="007529F1"/>
    <w:rsid w:val="007575F9"/>
    <w:rsid w:val="0079410F"/>
    <w:rsid w:val="007C3C9D"/>
    <w:rsid w:val="0080053B"/>
    <w:rsid w:val="008A0D44"/>
    <w:rsid w:val="008A3277"/>
    <w:rsid w:val="008E6584"/>
    <w:rsid w:val="00991B9B"/>
    <w:rsid w:val="009D1866"/>
    <w:rsid w:val="009E3FF0"/>
    <w:rsid w:val="00A04234"/>
    <w:rsid w:val="00A04B01"/>
    <w:rsid w:val="00B603DB"/>
    <w:rsid w:val="00B776DD"/>
    <w:rsid w:val="00B833AB"/>
    <w:rsid w:val="00B924E0"/>
    <w:rsid w:val="00DC403D"/>
    <w:rsid w:val="00DD739F"/>
    <w:rsid w:val="00E74342"/>
    <w:rsid w:val="00EA44D3"/>
    <w:rsid w:val="00EB3EF5"/>
    <w:rsid w:val="00EC606A"/>
    <w:rsid w:val="00F11427"/>
    <w:rsid w:val="00F24030"/>
    <w:rsid w:val="00FF7BA0"/>
  </w:rsids>
  <m:mathPr>
    <m:mathFont m:val="Cambria Math"/>
    <m:brkBin m:val="before"/>
    <m:brkBinSub m:val="--"/>
    <m:smallFrac m:val="off"/>
    <m:dispDef/>
    <m:lMargin m:val="0"/>
    <m:rMargin m:val="0"/>
    <m:defJc m:val="centerGroup"/>
    <m:wrapIndent m:val="1440"/>
    <m:intLim m:val="subSup"/>
    <m:naryLim m:val="undOvr"/>
  </m:mathPr>
  <w:uiCompat97To2003/>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mbria" w:eastAsia="MS Mincho" w:hAnsi="Cambria" w:cs="Times New Roman"/>
        <w:sz w:val="22"/>
        <w:szCs w:val="22"/>
        <w:lang w:val="it-IT" w:eastAsia="it-IT"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E6584"/>
    <w:rPr>
      <w:sz w:val="24"/>
      <w:szCs w:val="24"/>
    </w:rPr>
  </w:style>
  <w:style w:type="paragraph" w:styleId="Heading2">
    <w:name w:val="heading 2"/>
    <w:basedOn w:val="Normal"/>
    <w:link w:val="Heading2Char"/>
    <w:uiPriority w:val="99"/>
    <w:qFormat/>
    <w:rsid w:val="00693BE5"/>
    <w:pPr>
      <w:spacing w:before="100" w:beforeAutospacing="1" w:after="100" w:afterAutospacing="1"/>
      <w:outlineLvl w:val="1"/>
    </w:pPr>
    <w:rPr>
      <w:rFonts w:ascii="Times New Roman" w:hAnsi="Times New Roman"/>
      <w:b/>
      <w:bCs/>
      <w:sz w:val="36"/>
      <w:szCs w:val="3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locked/>
    <w:rsid w:val="00693BE5"/>
    <w:rPr>
      <w:rFonts w:ascii="Times New Roman" w:hAnsi="Times New Roman" w:cs="Times New Roman"/>
      <w:b/>
      <w:bCs/>
      <w:sz w:val="36"/>
      <w:szCs w:val="36"/>
    </w:rPr>
  </w:style>
  <w:style w:type="paragraph" w:customStyle="1" w:styleId="Paragrafobase">
    <w:name w:val="[Paragrafo base]"/>
    <w:basedOn w:val="Normal"/>
    <w:uiPriority w:val="99"/>
    <w:rsid w:val="00084347"/>
    <w:pPr>
      <w:widowControl w:val="0"/>
      <w:autoSpaceDE w:val="0"/>
      <w:autoSpaceDN w:val="0"/>
      <w:adjustRightInd w:val="0"/>
      <w:spacing w:line="288" w:lineRule="auto"/>
      <w:textAlignment w:val="center"/>
    </w:pPr>
    <w:rPr>
      <w:rFonts w:ascii="MinionPro-Regular" w:hAnsi="MinionPro-Regular" w:cs="MinionPro-Regular"/>
      <w:color w:val="000000"/>
      <w:lang w:val="en-GB"/>
    </w:rPr>
  </w:style>
  <w:style w:type="paragraph" w:styleId="Header">
    <w:name w:val="header"/>
    <w:basedOn w:val="Normal"/>
    <w:link w:val="HeaderChar"/>
    <w:uiPriority w:val="99"/>
    <w:rsid w:val="001B742C"/>
    <w:pPr>
      <w:tabs>
        <w:tab w:val="center" w:pos="4819"/>
        <w:tab w:val="right" w:pos="9638"/>
      </w:tabs>
    </w:pPr>
  </w:style>
  <w:style w:type="character" w:customStyle="1" w:styleId="HeaderChar">
    <w:name w:val="Header Char"/>
    <w:basedOn w:val="DefaultParagraphFont"/>
    <w:link w:val="Header"/>
    <w:uiPriority w:val="99"/>
    <w:locked/>
    <w:rsid w:val="001B742C"/>
    <w:rPr>
      <w:rFonts w:cs="Times New Roman"/>
    </w:rPr>
  </w:style>
  <w:style w:type="paragraph" w:styleId="Footer">
    <w:name w:val="footer"/>
    <w:basedOn w:val="Normal"/>
    <w:link w:val="FooterChar"/>
    <w:uiPriority w:val="99"/>
    <w:rsid w:val="001B742C"/>
    <w:pPr>
      <w:tabs>
        <w:tab w:val="center" w:pos="4819"/>
        <w:tab w:val="right" w:pos="9638"/>
      </w:tabs>
    </w:pPr>
  </w:style>
  <w:style w:type="character" w:customStyle="1" w:styleId="FooterChar">
    <w:name w:val="Footer Char"/>
    <w:basedOn w:val="DefaultParagraphFont"/>
    <w:link w:val="Footer"/>
    <w:uiPriority w:val="99"/>
    <w:locked/>
    <w:rsid w:val="001B742C"/>
    <w:rPr>
      <w:rFonts w:cs="Times New Roman"/>
    </w:rPr>
  </w:style>
  <w:style w:type="paragraph" w:styleId="BalloonText">
    <w:name w:val="Balloon Text"/>
    <w:basedOn w:val="Normal"/>
    <w:link w:val="BalloonTextChar"/>
    <w:uiPriority w:val="99"/>
    <w:semiHidden/>
    <w:rsid w:val="001B742C"/>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locked/>
    <w:rsid w:val="001B742C"/>
    <w:rPr>
      <w:rFonts w:ascii="Lucida Grande" w:hAnsi="Lucida Grande" w:cs="Lucida Grande"/>
      <w:sz w:val="18"/>
      <w:szCs w:val="18"/>
    </w:rPr>
  </w:style>
  <w:style w:type="table" w:styleId="TableGrid">
    <w:name w:val="Table Grid"/>
    <w:basedOn w:val="TableNormal"/>
    <w:uiPriority w:val="99"/>
    <w:rsid w:val="00722D75"/>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NormalWeb">
    <w:name w:val="Normal (Web)"/>
    <w:basedOn w:val="Normal"/>
    <w:uiPriority w:val="99"/>
    <w:rsid w:val="00183D35"/>
    <w:pPr>
      <w:spacing w:beforeLines="1"/>
    </w:pPr>
    <w:rPr>
      <w:rFonts w:ascii="Times" w:hAnsi="Times"/>
      <w:sz w:val="20"/>
      <w:szCs w:val="20"/>
    </w:rPr>
  </w:style>
  <w:style w:type="character" w:styleId="Hyperlink">
    <w:name w:val="Hyperlink"/>
    <w:basedOn w:val="DefaultParagraphFont"/>
    <w:uiPriority w:val="99"/>
    <w:rsid w:val="00183D35"/>
    <w:rPr>
      <w:rFonts w:cs="Times New Roman"/>
      <w:color w:val="0000FF"/>
      <w:u w:val="single"/>
    </w:rPr>
  </w:style>
  <w:style w:type="character" w:styleId="PageNumber">
    <w:name w:val="page number"/>
    <w:basedOn w:val="DefaultParagraphFont"/>
    <w:uiPriority w:val="99"/>
    <w:semiHidden/>
    <w:rsid w:val="00183D35"/>
    <w:rPr>
      <w:rFonts w:cs="Times New Roman"/>
    </w:rPr>
  </w:style>
  <w:style w:type="character" w:customStyle="1" w:styleId="apple-converted-space">
    <w:name w:val="apple-converted-space"/>
    <w:basedOn w:val="DefaultParagraphFont"/>
    <w:uiPriority w:val="99"/>
    <w:rsid w:val="00991B9B"/>
    <w:rPr>
      <w:rFonts w:cs="Times New Roman"/>
    </w:rPr>
  </w:style>
  <w:style w:type="character" w:styleId="Emphasis">
    <w:name w:val="Emphasis"/>
    <w:basedOn w:val="DefaultParagraphFont"/>
    <w:uiPriority w:val="99"/>
    <w:qFormat/>
    <w:rsid w:val="00693BE5"/>
    <w:rPr>
      <w:rFonts w:cs="Times New Roman"/>
      <w:i/>
      <w:iCs/>
    </w:rPr>
  </w:style>
  <w:style w:type="character" w:styleId="Strong">
    <w:name w:val="Strong"/>
    <w:basedOn w:val="DefaultParagraphFont"/>
    <w:uiPriority w:val="99"/>
    <w:qFormat/>
    <w:rsid w:val="00693BE5"/>
    <w:rPr>
      <w:rFonts w:cs="Times New Roman"/>
      <w:b/>
      <w:bCs/>
    </w:rPr>
  </w:style>
  <w:style w:type="paragraph" w:customStyle="1" w:styleId="NoParagraphStyle">
    <w:name w:val="[No Paragraph Style]"/>
    <w:uiPriority w:val="99"/>
    <w:rsid w:val="00693BE5"/>
    <w:pPr>
      <w:autoSpaceDE w:val="0"/>
      <w:autoSpaceDN w:val="0"/>
      <w:adjustRightInd w:val="0"/>
      <w:spacing w:line="288" w:lineRule="auto"/>
      <w:textAlignment w:val="center"/>
    </w:pPr>
    <w:rPr>
      <w:rFonts w:ascii="Times New Roman" w:hAnsi="Times New Roman"/>
      <w:color w:val="000000"/>
      <w:sz w:val="24"/>
      <w:szCs w:val="24"/>
      <w:lang w:val="en-GB"/>
    </w:rPr>
  </w:style>
</w:styles>
</file>

<file path=word/webSettings.xml><?xml version="1.0" encoding="utf-8"?>
<w:webSettings xmlns:r="http://schemas.openxmlformats.org/officeDocument/2006/relationships" xmlns:w="http://schemas.openxmlformats.org/wordprocessingml/2006/main">
  <w:divs>
    <w:div w:id="179366794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jannucci.it/" TargetMode="External"/><Relationship Id="rId3" Type="http://schemas.openxmlformats.org/officeDocument/2006/relationships/webSettings" Target="webSettings.xml"/><Relationship Id="rId7" Type="http://schemas.openxmlformats.org/officeDocument/2006/relationships/hyperlink" Target="http://www.ideaginger.it"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ferraraoff.it/biblioteca-itinerante-di-letteratura"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2</Pages>
  <Words>426</Words>
  <Characters>2431</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Beatrice Furlotti</dc:creator>
  <cp:keywords/>
  <dc:description/>
  <cp:lastModifiedBy>e.capanna</cp:lastModifiedBy>
  <cp:revision>3</cp:revision>
  <cp:lastPrinted>2016-07-08T07:58:00Z</cp:lastPrinted>
  <dcterms:created xsi:type="dcterms:W3CDTF">2016-08-18T17:25:00Z</dcterms:created>
  <dcterms:modified xsi:type="dcterms:W3CDTF">2016-09-01T12:38:00Z</dcterms:modified>
</cp:coreProperties>
</file>